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E7" w:rsidRDefault="008D73E7" w:rsidP="00DD49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РАЗВИТИЕ МЕЛКОЙ МОТОРИКИ У ДЕТЕЙ МЛАДШЕГО ДОШКОЛЬНОГО ВОЗРАСТА В УСЛОВИЯХ ОРГАНИЗАЦИИ РАЗЛИЧНЫХ ВИДОВ ПРЕДМЕТНО-ПРАКТИЧЕСКОЙ ДЕЯТЕЛЬНОСТИ.</w:t>
      </w:r>
    </w:p>
    <w:p w:rsidR="008D73E7" w:rsidRDefault="008D73E7" w:rsidP="00DD49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D498D" w:rsidRPr="00210A80" w:rsidRDefault="00DD498D" w:rsidP="00DD49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10A80">
        <w:rPr>
          <w:sz w:val="28"/>
          <w:szCs w:val="28"/>
        </w:rPr>
        <w:t xml:space="preserve">Статистика свидетельствует, что в последние десятилетия число детей, имеющих речевые нарушения, значительно увеличилось. Если во второй половине </w:t>
      </w:r>
      <w:r w:rsidRPr="00210A80">
        <w:rPr>
          <w:sz w:val="28"/>
          <w:szCs w:val="28"/>
          <w:lang w:val="en-US"/>
        </w:rPr>
        <w:t>XX</w:t>
      </w:r>
      <w:r w:rsidRPr="00210A80">
        <w:rPr>
          <w:sz w:val="28"/>
          <w:szCs w:val="28"/>
        </w:rPr>
        <w:t xml:space="preserve"> века было около 17% детей с проблемами в речевом развитии, то в конце </w:t>
      </w:r>
      <w:r w:rsidRPr="00210A80">
        <w:rPr>
          <w:sz w:val="28"/>
          <w:szCs w:val="28"/>
          <w:lang w:val="en-US"/>
        </w:rPr>
        <w:t>XX</w:t>
      </w:r>
      <w:r w:rsidRPr="00210A80">
        <w:rPr>
          <w:sz w:val="28"/>
          <w:szCs w:val="28"/>
        </w:rPr>
        <w:t xml:space="preserve"> начале </w:t>
      </w:r>
      <w:r w:rsidRPr="00210A80">
        <w:rPr>
          <w:sz w:val="28"/>
          <w:szCs w:val="28"/>
          <w:lang w:val="en-US"/>
        </w:rPr>
        <w:t>XXI</w:t>
      </w:r>
      <w:r w:rsidRPr="00210A80">
        <w:rPr>
          <w:sz w:val="28"/>
          <w:szCs w:val="28"/>
        </w:rPr>
        <w:t xml:space="preserve"> века их стало 55,5% (данные М.Е. </w:t>
      </w:r>
      <w:proofErr w:type="spellStart"/>
      <w:r w:rsidRPr="00210A80">
        <w:rPr>
          <w:sz w:val="28"/>
          <w:szCs w:val="28"/>
        </w:rPr>
        <w:t>Хватцева</w:t>
      </w:r>
      <w:proofErr w:type="spellEnd"/>
      <w:r w:rsidRPr="00210A80">
        <w:rPr>
          <w:sz w:val="28"/>
          <w:szCs w:val="28"/>
        </w:rPr>
        <w:t xml:space="preserve">). </w:t>
      </w:r>
    </w:p>
    <w:p w:rsidR="00DD498D" w:rsidRPr="000F5EF8" w:rsidRDefault="00DD498D" w:rsidP="00DD49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F8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0F5EF8">
        <w:rPr>
          <w:color w:val="000000"/>
          <w:sz w:val="28"/>
          <w:szCs w:val="28"/>
        </w:rPr>
        <w:t xml:space="preserve">еленаправленная и систематическая работа по развитию мелкой моторики у детей дошкольного возраста с использованием </w:t>
      </w:r>
      <w:r>
        <w:rPr>
          <w:color w:val="000000"/>
          <w:sz w:val="28"/>
          <w:szCs w:val="28"/>
        </w:rPr>
        <w:t>различных видов предметно-практической деятельности</w:t>
      </w:r>
      <w:r w:rsidRPr="000F5EF8">
        <w:rPr>
          <w:color w:val="000000"/>
          <w:sz w:val="28"/>
          <w:szCs w:val="28"/>
        </w:rPr>
        <w:t xml:space="preserve"> способствует формированию интелл</w:t>
      </w:r>
      <w:r>
        <w:rPr>
          <w:color w:val="000000"/>
          <w:sz w:val="28"/>
          <w:szCs w:val="28"/>
        </w:rPr>
        <w:t>ектуальных способностей, речевому развитию</w:t>
      </w:r>
      <w:r w:rsidRPr="000F5EF8">
        <w:rPr>
          <w:color w:val="000000"/>
          <w:sz w:val="28"/>
          <w:szCs w:val="28"/>
        </w:rPr>
        <w:t>, а самое главное, сохранению психического и физического развития ребенка.</w:t>
      </w:r>
      <w:r>
        <w:rPr>
          <w:color w:val="000000"/>
          <w:sz w:val="28"/>
          <w:szCs w:val="28"/>
        </w:rPr>
        <w:t xml:space="preserve"> Владея рукой, ребенок в процессе своего развития становится более самостоятельным, автономным и независимым от взрослого, что способствует становлению его инициативы в разных видах детской деятельности.</w:t>
      </w:r>
    </w:p>
    <w:p w:rsidR="00DD498D" w:rsidRPr="00DD498D" w:rsidRDefault="00DD498D" w:rsidP="00DD498D">
      <w:pPr>
        <w:tabs>
          <w:tab w:val="left" w:pos="6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примерной основной образовательной программой, для создания условий целостного развития ребенка, требуется предметно-пространственное обеспечение, </w:t>
      </w:r>
      <w:proofErr w:type="gramStart"/>
      <w:r w:rsidRPr="00DD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организованное  с</w:t>
      </w:r>
      <w:proofErr w:type="gramEnd"/>
      <w:r w:rsidRPr="00DD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возможностей ребенка, уровня активности и интересов, поддерживая формирование его индивидуальной траектории развития.</w:t>
      </w:r>
    </w:p>
    <w:p w:rsidR="00DD498D" w:rsidRPr="00072A9C" w:rsidRDefault="00DD498D" w:rsidP="00DD498D">
      <w:pPr>
        <w:tabs>
          <w:tab w:val="left" w:pos="6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этой задачи взрослый насыщает среду предметами из разнообразных материалов (дерева, пластмассы, резины, пластика, шерсти и др.) разной величины и формы</w:t>
      </w:r>
      <w:proofErr w:type="gramStart"/>
      <w:r w:rsidRPr="00DD4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D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ощупывание которых способствует развитию мелкой моторики ребенка, учитывая требования по обеспечению безопасности жизни и здоровья детей. Развитию мелкой моторики соответствует также экспериментирование с карандашами, мелками, крупами и пр. </w:t>
      </w:r>
    </w:p>
    <w:p w:rsidR="00C26AC4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жизни ребенка движения рук играют важнейшую роль</w:t>
      </w:r>
      <w:r w:rsidR="00C26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Повышается тонус коры головного мозга.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Развиваются речевые центры коры головного мозга.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Стимулируются развитие речи ребенка.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Согласовывают работу понятийного и двигательного центров речи.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Способствуют улучшению артикуляционной моторики.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Развивается чувство ритма и координацию движений.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Подготавливается рука к письму.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Поднимается настроение ребенка.</w:t>
      </w:r>
    </w:p>
    <w:p w:rsidR="00DD498D" w:rsidRPr="00DD498D" w:rsidRDefault="00DD498D" w:rsidP="00DD49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DD498D" w:rsidRPr="000F5EF8" w:rsidRDefault="00DD498D" w:rsidP="00DD49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F5EF8">
        <w:rPr>
          <w:color w:val="000000"/>
          <w:sz w:val="28"/>
          <w:szCs w:val="28"/>
        </w:rPr>
        <w:t xml:space="preserve">В связи с этим, возникает проблема: каковы возможности использования различных приемов </w:t>
      </w:r>
      <w:r>
        <w:rPr>
          <w:color w:val="000000"/>
          <w:sz w:val="28"/>
          <w:szCs w:val="28"/>
        </w:rPr>
        <w:t>предметно-практической</w:t>
      </w:r>
      <w:r w:rsidRPr="000F5EF8">
        <w:rPr>
          <w:color w:val="000000"/>
          <w:sz w:val="28"/>
          <w:szCs w:val="28"/>
        </w:rPr>
        <w:t xml:space="preserve"> деятельности для продуктивного развития мелкой моторики у младших дошкольников.</w:t>
      </w:r>
    </w:p>
    <w:p w:rsidR="00DD498D" w:rsidRPr="00DD498D" w:rsidRDefault="00DD498D" w:rsidP="00DD49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работе с детьми младшего дошкольного возраста для развития мелкой моторики следует учитывать следующие моменты: </w:t>
      </w:r>
    </w:p>
    <w:p w:rsidR="00C26AC4" w:rsidRPr="00C26AC4" w:rsidRDefault="00DD498D" w:rsidP="00870D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познает мир с помощью взрослого человека путем подражания. Взрослый знакомит малыша с новыми играми, когда учит убаюкивать куклу, строить из кубиков, катать машинку за веревочку и т. д. Наблюдая за взрослым и повторяя его движения, действия, слова, ребенок усваивает новые навыки, учится говорить, обслуживать себя, становится более самостоятельным. В совместной деятельности ребенка и взрослого необходимо совмещать элементы игры и обучения. Дети 3-4 лет активны, подвижны и любознательны. Детская непосредственность лежит в основе познания окружающего мира и </w:t>
      </w:r>
      <w:r w:rsidR="008D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2451735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fErpusaEQ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общения с людьми. Обучение детей возможно только в том случае, когда затронуты положительные эмоции ребенка. Такого эмоционального подъема можно достичь только в игре. Сознательное отношение к обучению появится позже – в старшем дошкольном возрасте. А пока… если малышу неинтересно, он просто отвернется или уйдет. Необходимо контролировать длительность 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непосредственной образовательной деятельности (10-15 минут). Следует учитывать тот факт, что внимание детей непроизвольно и кратковременно. Поэтому необходимо заранее планировать непосредственную образовательную деятельность таким образом, чтобы избежать переутомления ребенка и потери интереса. Необходима смена видов деятельности, когда непосредственная образовательная деятельность состоит из нескольких разных игр - это позволяет дольше удерживать внимание детей, увеличить продолжительность и эффективность непосредственной образовательной деятельности. Детям необходима положительная оценка их деятельности. Поэтому в процессе занятий воспитатель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должен отметить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любые, даже самые скромные, достижения и успехи. В конце занятия воспитатель показыва</w:t>
      </w:r>
      <w:r w:rsidR="00C2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3593DA" wp14:editId="0575F840">
            <wp:simplePos x="0" y="0"/>
            <wp:positionH relativeFrom="margin">
              <wp:posOffset>3387090</wp:posOffset>
            </wp:positionH>
            <wp:positionV relativeFrom="paragraph">
              <wp:posOffset>1327785</wp:posOffset>
            </wp:positionV>
            <wp:extent cx="2495550" cy="3331845"/>
            <wp:effectExtent l="0" t="0" r="0" b="1905"/>
            <wp:wrapTight wrapText="bothSides">
              <wp:wrapPolygon edited="0">
                <wp:start x="0" y="0"/>
                <wp:lineTo x="0" y="21489"/>
                <wp:lineTo x="21435" y="21489"/>
                <wp:lineTo x="214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6bnhaUaJf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детям их работы и предлага</w:t>
      </w:r>
      <w:r w:rsidR="00C2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оценить. Ребята отвеча</w:t>
      </w:r>
      <w:r w:rsidR="00C2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воспитатель дополня</w:t>
      </w:r>
      <w:r w:rsidR="00C2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ответы. Дети уч</w:t>
      </w:r>
      <w:r w:rsidR="00C2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атся</w:t>
      </w:r>
      <w:r w:rsidRPr="00DD4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критически и доброжелательно оценивать свою работу и  работу товарищей.</w:t>
      </w:r>
      <w:r w:rsidR="008D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9C171DD" wp14:editId="2D39F11F">
            <wp:simplePos x="0" y="0"/>
            <wp:positionH relativeFrom="margin">
              <wp:align>left</wp:align>
            </wp:positionH>
            <wp:positionV relativeFrom="paragraph">
              <wp:posOffset>2647950</wp:posOffset>
            </wp:positionV>
            <wp:extent cx="2221865" cy="3333750"/>
            <wp:effectExtent l="0" t="0" r="6985" b="0"/>
            <wp:wrapTight wrapText="bothSides">
              <wp:wrapPolygon edited="0">
                <wp:start x="0" y="0"/>
                <wp:lineTo x="0" y="21477"/>
                <wp:lineTo x="21483" y="21477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vBKsHCz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Сопоставляя данные многих экспериментальных исследований, указывающих на тесную связь функции  руки и речи, опираясь на данные электрофизиологических опытов известно, что морфологическое и функциональное формирование речевых областей совершенствуется под влиянием кинестетических импульсов от мускулатуры рук. Влияние </w:t>
      </w:r>
      <w:proofErr w:type="spellStart"/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импульсации</w:t>
      </w:r>
      <w:proofErr w:type="spellEnd"/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мышц руки наиболее ощутимо в детском </w:t>
      </w:r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возрасте, когда идет формирование речевой моторной области. Систематические упражнения по тренировке пальцев оказывают стимулирующее влияние на развитие речи и являются мощным средством повышения работоспособности коры головного мозга. </w:t>
      </w:r>
      <w:proofErr w:type="gramStart"/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по</w:t>
      </w:r>
      <w:proofErr w:type="gramEnd"/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мелкой моторики у детей  старшего дошкольного возраста желательно проводить ежедневно, уделяя ей хотя бы по 3 - 5 минут на образовательную деятельность по «Художественному развитию». С этой целью могут быть использованы разнообразные упражнения, направленные на формирование тонких движений пальцев рук, которые способствуют вместе с тем повышению внимания и работоспособности детей. Если  ребенок </w:t>
      </w:r>
      <w:r w:rsidR="008D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119B80B" wp14:editId="12B6525E">
            <wp:simplePos x="0" y="0"/>
            <wp:positionH relativeFrom="margin">
              <wp:align>left</wp:align>
            </wp:positionH>
            <wp:positionV relativeFrom="paragraph">
              <wp:posOffset>1842135</wp:posOffset>
            </wp:positionV>
            <wp:extent cx="2828925" cy="2121535"/>
            <wp:effectExtent l="0" t="0" r="9525" b="0"/>
            <wp:wrapTight wrapText="bothSides">
              <wp:wrapPolygon edited="0">
                <wp:start x="0" y="0"/>
                <wp:lineTo x="0" y="21335"/>
                <wp:lineTo x="21527" y="21335"/>
                <wp:lineTo x="2152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WQ2Q7mkGw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затрудняется в самостоятельном  выполнении движений, их рекомендуется  включать в индивидуальные занятия, где ребёнок выполняет движения пальцами пассивно, с помощью взрослого. В дальнейшем, в результате тренировки, движения пальцев </w:t>
      </w:r>
      <w:proofErr w:type="gramStart"/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</w:t>
      </w:r>
      <w:proofErr w:type="gramEnd"/>
      <w:r w:rsidR="00C26AC4" w:rsidRPr="00C2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 выполняют их активно.</w:t>
      </w:r>
      <w:r w:rsidR="008D73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22465" w:rsidRDefault="00072A9C">
      <w:bookmarkStart w:id="0" w:name="_GoBack"/>
      <w:r w:rsidRPr="00072A9C">
        <w:t>https://solncesvet.ru/%D1%80%D0%B0%D0%B7%D0%B2%D0%B8%D1%82%D0%B8%D0%B5-%D0%BC%D0%B5%D0%BB%D0%BA%D0%BE%D0%B9-%D0%BC%D0%BE%D1%82%D0%BE%D1%80%D0%B8%D0%BA%D0%B8-%D1%83-%D0%B4%D0%B5%D1%82%D0%B5%D0%B9-%D0%BC%D0%BB%D0%B0%D0%B4/</w:t>
      </w:r>
      <w:bookmarkEnd w:id="0"/>
    </w:p>
    <w:sectPr w:rsidR="00C2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EE"/>
    <w:rsid w:val="00072A9C"/>
    <w:rsid w:val="000803EE"/>
    <w:rsid w:val="00357150"/>
    <w:rsid w:val="005D5E6F"/>
    <w:rsid w:val="00870DBC"/>
    <w:rsid w:val="008D73E7"/>
    <w:rsid w:val="00C26AC4"/>
    <w:rsid w:val="00DD2612"/>
    <w:rsid w:val="00D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3E451-0FD8-4A37-9681-F80DF172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D4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2017-06-02T11:06:00Z</dcterms:created>
  <dcterms:modified xsi:type="dcterms:W3CDTF">2017-06-02T13:10:00Z</dcterms:modified>
</cp:coreProperties>
</file>